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5"/>
        <w:gridCol w:w="137"/>
        <w:gridCol w:w="1910"/>
        <w:gridCol w:w="1238"/>
        <w:gridCol w:w="2030"/>
        <w:gridCol w:w="1255"/>
      </w:tblGrid>
      <w:tr w:rsidR="00E85516" w:rsidRPr="00C4445B">
        <w:tc>
          <w:tcPr>
            <w:tcW w:w="9855" w:type="dxa"/>
            <w:gridSpan w:val="6"/>
          </w:tcPr>
          <w:p w:rsidR="00E85516" w:rsidRPr="00992F00" w:rsidRDefault="00E85516" w:rsidP="004D47BB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C4445B">
              <w:rPr>
                <w:b/>
                <w:bCs/>
                <w:sz w:val="22"/>
                <w:szCs w:val="22"/>
              </w:rPr>
              <w:t>:</w:t>
            </w:r>
            <w:r w:rsidR="005C336F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="0093447C">
              <w:rPr>
                <w:sz w:val="22"/>
                <w:szCs w:val="22"/>
                <w:lang w:val="ru-RU"/>
              </w:rPr>
              <w:t>Основне академске студије првог</w:t>
            </w:r>
            <w:r w:rsidR="0093447C" w:rsidRPr="00C4445B">
              <w:rPr>
                <w:sz w:val="22"/>
                <w:szCs w:val="22"/>
                <w:lang w:val="ru-RU"/>
              </w:rPr>
              <w:t xml:space="preserve"> степена</w:t>
            </w:r>
            <w:r w:rsidR="00590189">
              <w:rPr>
                <w:sz w:val="22"/>
                <w:szCs w:val="22"/>
                <w:lang w:val="ru-RU"/>
              </w:rPr>
              <w:t xml:space="preserve"> </w:t>
            </w:r>
            <w:r w:rsidR="004D47BB">
              <w:rPr>
                <w:b/>
                <w:bCs/>
                <w:caps/>
                <w:sz w:val="22"/>
                <w:szCs w:val="22"/>
                <w:lang w:val="sr-Cyrl-CS"/>
              </w:rPr>
              <w:t>БИОЛОГИЈА</w:t>
            </w:r>
            <w:r w:rsidR="004D47BB" w:rsidRPr="00C4445B">
              <w:rPr>
                <w:b/>
                <w:bCs/>
                <w:caps/>
                <w:sz w:val="22"/>
                <w:szCs w:val="22"/>
                <w:lang w:val="en-US"/>
              </w:rPr>
              <w:t xml:space="preserve"> </w:t>
            </w:r>
            <w:r w:rsidR="004D47BB">
              <w:rPr>
                <w:b/>
                <w:bCs/>
                <w:sz w:val="22"/>
                <w:szCs w:val="22"/>
                <w:lang/>
              </w:rPr>
              <w:t>и</w:t>
            </w:r>
            <w:r w:rsidR="004D47BB" w:rsidRPr="00C4445B">
              <w:rPr>
                <w:b/>
                <w:bCs/>
                <w:caps/>
                <w:sz w:val="22"/>
                <w:szCs w:val="22"/>
                <w:lang w:val="en-US"/>
              </w:rPr>
              <w:t xml:space="preserve"> </w:t>
            </w:r>
            <w:r w:rsidR="004E7F75" w:rsidRPr="00C4445B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097B50" w:rsidRPr="00C4445B">
              <w:rPr>
                <w:b/>
                <w:bCs/>
                <w:caps/>
                <w:sz w:val="22"/>
                <w:szCs w:val="22"/>
                <w:lang w:val="sr-Cyrl-CS"/>
              </w:rPr>
              <w:t>кологиј</w:t>
            </w:r>
            <w:r w:rsidR="004E7F75" w:rsidRPr="00C4445B">
              <w:rPr>
                <w:b/>
                <w:bCs/>
                <w:caps/>
                <w:sz w:val="22"/>
                <w:szCs w:val="22"/>
                <w:lang w:val="en-US"/>
              </w:rPr>
              <w:t>a</w:t>
            </w:r>
            <w:r w:rsidR="004D47BB">
              <w:rPr>
                <w:b/>
                <w:bCs/>
                <w:caps/>
                <w:sz w:val="22"/>
                <w:szCs w:val="22"/>
                <w:lang/>
              </w:rPr>
              <w:t xml:space="preserve"> 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5C336F">
            <w:pPr>
              <w:rPr>
                <w:sz w:val="22"/>
                <w:szCs w:val="22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992F00" w:rsidRPr="005C336F">
              <w:rPr>
                <w:b/>
                <w:bCs/>
                <w:sz w:val="22"/>
                <w:szCs w:val="22"/>
                <w:lang w:val="en-US"/>
              </w:rPr>
              <w:t>БЕ</w:t>
            </w:r>
            <w:r w:rsidR="00992F00" w:rsidRPr="005C336F">
              <w:rPr>
                <w:b/>
                <w:bCs/>
                <w:sz w:val="22"/>
                <w:szCs w:val="22"/>
                <w:lang w:val="sr-Cyrl-CS"/>
              </w:rPr>
              <w:t>1</w:t>
            </w:r>
            <w:r w:rsidR="005C336F" w:rsidRPr="005C336F">
              <w:rPr>
                <w:b/>
                <w:bCs/>
                <w:sz w:val="22"/>
                <w:szCs w:val="22"/>
                <w:lang w:val="sr-Cyrl-CS"/>
              </w:rPr>
              <w:t>09</w:t>
            </w:r>
            <w:r w:rsidR="005C336F">
              <w:rPr>
                <w:b/>
                <w:bCs/>
                <w:color w:val="FF0000"/>
                <w:sz w:val="22"/>
                <w:szCs w:val="22"/>
                <w:lang w:val="sr-Cyrl-CS"/>
              </w:rPr>
              <w:t xml:space="preserve"> </w:t>
            </w:r>
            <w:r w:rsidR="008411C7" w:rsidRPr="00C93EB1">
              <w:rPr>
                <w:b/>
                <w:bCs/>
                <w:sz w:val="22"/>
                <w:szCs w:val="22"/>
                <w:lang w:val="sr-Cyrl-CS"/>
              </w:rPr>
              <w:t>–</w:t>
            </w:r>
            <w:r w:rsidR="005C336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CA1795">
              <w:rPr>
                <w:b/>
                <w:bCs/>
                <w:sz w:val="22"/>
                <w:szCs w:val="22"/>
                <w:lang w:val="sr-Cyrl-CS"/>
              </w:rPr>
              <w:t xml:space="preserve">Механизми </w:t>
            </w:r>
            <w:bookmarkStart w:id="0" w:name="_GoBack"/>
            <w:bookmarkEnd w:id="0"/>
            <w:r w:rsidR="00CA1795">
              <w:rPr>
                <w:b/>
                <w:bCs/>
                <w:sz w:val="22"/>
                <w:szCs w:val="22"/>
                <w:lang w:val="sr-Cyrl-CS"/>
              </w:rPr>
              <w:t>адаптације биљака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AD5C28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3F791D">
              <w:rPr>
                <w:bCs/>
                <w:lang w:val="sr-Cyrl-CS"/>
              </w:rPr>
              <w:t>:</w:t>
            </w:r>
            <w:r w:rsidR="003B2E1B">
              <w:rPr>
                <w:bCs/>
                <w:lang w:val="sr-Cyrl-CS"/>
              </w:rPr>
              <w:t xml:space="preserve"> </w:t>
            </w:r>
            <w:hyperlink r:id="rId4" w:history="1">
              <w:r w:rsidRPr="00DD25AE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Марина Д. Топузовић</w:t>
              </w:r>
            </w:hyperlink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AD5C28">
            <w:pPr>
              <w:rPr>
                <w:b/>
                <w:sz w:val="22"/>
                <w:szCs w:val="22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="00E83021" w:rsidRPr="00C4445B">
              <w:rPr>
                <w:bCs/>
                <w:sz w:val="22"/>
                <w:szCs w:val="22"/>
                <w:lang w:val="sr-Cyrl-CS"/>
              </w:rPr>
              <w:t>И</w:t>
            </w:r>
            <w:r w:rsidRPr="00C4445B">
              <w:rPr>
                <w:bCs/>
                <w:sz w:val="22"/>
                <w:szCs w:val="22"/>
                <w:lang w:val="sr-Cyrl-CS"/>
              </w:rPr>
              <w:t>зборни</w:t>
            </w:r>
            <w:r w:rsidR="00E83021" w:rsidRPr="00C4445B">
              <w:rPr>
                <w:bCs/>
                <w:sz w:val="22"/>
                <w:szCs w:val="22"/>
                <w:lang w:val="sr-Cyrl-CS"/>
              </w:rPr>
              <w:t xml:space="preserve"> (И)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7738D8">
            <w:pPr>
              <w:rPr>
                <w:b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C4445B">
              <w:rPr>
                <w:b/>
                <w:bCs/>
                <w:sz w:val="22"/>
                <w:szCs w:val="22"/>
              </w:rPr>
              <w:t>:</w:t>
            </w:r>
            <w:r w:rsidR="005C336F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="000B22F9" w:rsidRPr="00C4445B">
              <w:rPr>
                <w:b/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7738D8">
            <w:pPr>
              <w:rPr>
                <w:b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C4445B">
              <w:rPr>
                <w:b/>
                <w:bCs/>
                <w:sz w:val="22"/>
                <w:szCs w:val="22"/>
              </w:rPr>
              <w:t>:</w:t>
            </w:r>
            <w:r w:rsidR="003B2E1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7E0EA5">
              <w:rPr>
                <w:bCs/>
                <w:sz w:val="22"/>
                <w:szCs w:val="22"/>
                <w:lang w:val="sr-Cyrl-CS"/>
              </w:rPr>
              <w:t>положен испит Морфологија биљака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CA1795">
            <w:pPr>
              <w:jc w:val="both"/>
              <w:rPr>
                <w:sz w:val="22"/>
                <w:szCs w:val="22"/>
                <w:lang w:val="ru-RU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7353A1">
              <w:rPr>
                <w:b/>
                <w:bCs/>
                <w:sz w:val="22"/>
                <w:szCs w:val="22"/>
                <w:lang w:val="sr-Cyrl-CS"/>
              </w:rPr>
              <w:t xml:space="preserve">. </w:t>
            </w:r>
            <w:r w:rsidR="00CA1795" w:rsidRPr="00C4445B">
              <w:rPr>
                <w:sz w:val="22"/>
                <w:szCs w:val="22"/>
                <w:lang w:val="sr-Cyrl-CS"/>
              </w:rPr>
              <w:t>Упознавање студената са фундаменталним и практичним знањем из области анатомске и морфолошке грађе биљних ткива и о</w:t>
            </w:r>
            <w:r w:rsidR="00CA1795">
              <w:rPr>
                <w:sz w:val="22"/>
                <w:szCs w:val="22"/>
                <w:lang w:val="sr-Cyrl-CS"/>
              </w:rPr>
              <w:t xml:space="preserve">ргана појединих еколошких типова биљака као основе њихове адаптибилности; </w:t>
            </w:r>
            <w:r w:rsidR="00CA1795" w:rsidRPr="00C4445B">
              <w:rPr>
                <w:sz w:val="22"/>
                <w:szCs w:val="22"/>
                <w:lang w:val="sr-Cyrl-CS"/>
              </w:rPr>
              <w:t>овладавање знањима и вештинама</w:t>
            </w:r>
            <w:r w:rsidR="005C336F">
              <w:rPr>
                <w:sz w:val="22"/>
                <w:szCs w:val="22"/>
                <w:lang w:val="sr-Cyrl-CS"/>
              </w:rPr>
              <w:t xml:space="preserve"> </w:t>
            </w:r>
            <w:r w:rsidR="00CA1795" w:rsidRPr="00C4445B">
              <w:rPr>
                <w:sz w:val="22"/>
                <w:szCs w:val="22"/>
                <w:lang w:val="sr-Cyrl-CS"/>
              </w:rPr>
              <w:t>неопходним за идентификацију; р</w:t>
            </w:r>
            <w:r w:rsidR="00CA1795">
              <w:rPr>
                <w:sz w:val="22"/>
                <w:szCs w:val="22"/>
                <w:lang w:val="sr-Cyrl-CS"/>
              </w:rPr>
              <w:t xml:space="preserve">азумевање практичног значаја адаптивних механизама, способност дефинисања </w:t>
            </w:r>
            <w:r w:rsidR="00CA1795">
              <w:rPr>
                <w:sz w:val="22"/>
                <w:szCs w:val="22"/>
                <w:lang w:val="ru-RU"/>
              </w:rPr>
              <w:t xml:space="preserve">морфоанатомских и физиолошких адаптивних стратегија биљака у односу на различите стресне факторе. </w:t>
            </w:r>
            <w:r w:rsidR="00CA1795" w:rsidRPr="00D81C08">
              <w:rPr>
                <w:color w:val="000000"/>
                <w:sz w:val="22"/>
                <w:szCs w:val="22"/>
                <w:lang w:val="sr-Cyrl-CS"/>
              </w:rPr>
              <w:t>Вештина тимског рада, тумачења и представљања резултата</w:t>
            </w:r>
            <w:r w:rsidR="00CA1795" w:rsidRPr="00D81C08">
              <w:rPr>
                <w:color w:val="000000"/>
                <w:sz w:val="22"/>
                <w:szCs w:val="22"/>
              </w:rPr>
              <w:t xml:space="preserve">, </w:t>
            </w:r>
            <w:r w:rsidR="00CA1795" w:rsidRPr="00D81C08">
              <w:rPr>
                <w:color w:val="000000"/>
                <w:sz w:val="22"/>
                <w:szCs w:val="22"/>
                <w:lang w:val="sr-Cyrl-CS"/>
              </w:rPr>
              <w:t>примена метода ефикасног учења.</w:t>
            </w:r>
          </w:p>
        </w:tc>
      </w:tr>
      <w:tr w:rsidR="00E85516" w:rsidRPr="00A040BF">
        <w:tc>
          <w:tcPr>
            <w:tcW w:w="9855" w:type="dxa"/>
            <w:gridSpan w:val="6"/>
          </w:tcPr>
          <w:p w:rsidR="00A040BF" w:rsidRDefault="00E85516" w:rsidP="00A040BF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A040BF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  <w:r w:rsidR="00CA1795" w:rsidRPr="00A040BF">
              <w:rPr>
                <w:i/>
                <w:sz w:val="22"/>
                <w:szCs w:val="22"/>
                <w:lang w:val="sr-Cyrl-CS"/>
              </w:rPr>
              <w:t>Знања</w:t>
            </w:r>
            <w:r w:rsidR="00CA1795" w:rsidRPr="00A040BF">
              <w:rPr>
                <w:b/>
                <w:sz w:val="22"/>
                <w:szCs w:val="22"/>
                <w:lang w:val="ru-RU"/>
              </w:rPr>
              <w:t xml:space="preserve">: </w:t>
            </w:r>
            <w:r w:rsidR="00CA1795" w:rsidRPr="00A040BF">
              <w:rPr>
                <w:bCs/>
                <w:sz w:val="22"/>
                <w:szCs w:val="22"/>
                <w:lang w:val="sr-Cyrl-CS"/>
              </w:rPr>
              <w:t xml:space="preserve">Савладавањем програма студенти ће стећи </w:t>
            </w:r>
            <w:r w:rsidR="00CA1795" w:rsidRPr="00A040BF">
              <w:rPr>
                <w:sz w:val="22"/>
                <w:szCs w:val="22"/>
                <w:lang w:val="ru-RU"/>
              </w:rPr>
              <w:t xml:space="preserve">знања </w:t>
            </w:r>
            <w:r w:rsidR="00CA1795" w:rsidRPr="00A040BF">
              <w:rPr>
                <w:bCs/>
                <w:sz w:val="22"/>
                <w:szCs w:val="22"/>
                <w:lang w:val="sr-Cyrl-CS"/>
              </w:rPr>
              <w:t>о основним принципима дејства различитих стресних фактора на биљке</w:t>
            </w:r>
            <w:r w:rsidR="00CA1795" w:rsidRPr="00A040BF">
              <w:rPr>
                <w:sz w:val="22"/>
                <w:szCs w:val="22"/>
                <w:lang w:val="ru-RU"/>
              </w:rPr>
              <w:t>, о специфичностима анатомије и морфологије различитих еколошких типова биљака, о узрочно-последичној  повезаности анатомске и морфолошке грађе ткива и органа и њихових улога.</w:t>
            </w:r>
            <w:r w:rsidR="007353A1">
              <w:rPr>
                <w:sz w:val="22"/>
                <w:szCs w:val="22"/>
                <w:lang w:val="ru-RU"/>
              </w:rPr>
              <w:t xml:space="preserve"> </w:t>
            </w:r>
            <w:r w:rsidR="00A040BF" w:rsidRPr="00A040BF">
              <w:rPr>
                <w:sz w:val="22"/>
                <w:szCs w:val="22"/>
                <w:lang w:val="sr-Cyrl-CS"/>
              </w:rPr>
              <w:t xml:space="preserve">Студенти ће бити способни да </w:t>
            </w:r>
            <w:proofErr w:type="spellStart"/>
            <w:r w:rsidR="00992F00">
              <w:rPr>
                <w:sz w:val="22"/>
                <w:szCs w:val="22"/>
                <w:lang w:val="en-US" w:eastAsia="en-US"/>
              </w:rPr>
              <w:t>морфолошк</w:t>
            </w:r>
            <w:proofErr w:type="spellEnd"/>
            <w:r w:rsidR="00992F00">
              <w:rPr>
                <w:sz w:val="22"/>
                <w:szCs w:val="22"/>
                <w:lang w:val="sr-Cyrl-CS" w:eastAsia="en-US"/>
              </w:rPr>
              <w:t>е</w:t>
            </w:r>
            <w:r w:rsidR="007353A1">
              <w:rPr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992F00">
              <w:rPr>
                <w:sz w:val="22"/>
                <w:szCs w:val="22"/>
                <w:lang w:val="en-US" w:eastAsia="en-US"/>
              </w:rPr>
              <w:t>структур</w:t>
            </w:r>
            <w:proofErr w:type="spellEnd"/>
            <w:r w:rsidR="00992F00">
              <w:rPr>
                <w:sz w:val="22"/>
                <w:szCs w:val="22"/>
                <w:lang w:val="sr-Cyrl-CS" w:eastAsia="en-US"/>
              </w:rPr>
              <w:t>е</w:t>
            </w:r>
            <w:r w:rsidR="007353A1">
              <w:rPr>
                <w:sz w:val="22"/>
                <w:szCs w:val="22"/>
                <w:lang w:val="sr-Cyrl-CS" w:eastAsia="en-US"/>
              </w:rPr>
              <w:t xml:space="preserve"> </w:t>
            </w:r>
            <w:proofErr w:type="spellStart"/>
            <w:r w:rsidR="00A040BF" w:rsidRPr="0040598F">
              <w:rPr>
                <w:sz w:val="22"/>
                <w:szCs w:val="22"/>
                <w:lang w:val="en-US" w:eastAsia="en-US"/>
              </w:rPr>
              <w:t>повежу</w:t>
            </w:r>
            <w:proofErr w:type="spellEnd"/>
            <w:r w:rsidR="007353A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040BF" w:rsidRPr="0040598F">
              <w:rPr>
                <w:sz w:val="22"/>
                <w:szCs w:val="22"/>
                <w:lang w:val="en-US" w:eastAsia="en-US"/>
              </w:rPr>
              <w:t>са</w:t>
            </w:r>
            <w:proofErr w:type="spellEnd"/>
            <w:r w:rsidR="007353A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040BF" w:rsidRPr="0040598F">
              <w:rPr>
                <w:sz w:val="22"/>
                <w:szCs w:val="22"/>
                <w:lang w:val="en-US" w:eastAsia="en-US"/>
              </w:rPr>
              <w:t>њиховом</w:t>
            </w:r>
            <w:proofErr w:type="spellEnd"/>
            <w:r w:rsidR="007353A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040BF" w:rsidRPr="0040598F">
              <w:rPr>
                <w:sz w:val="22"/>
                <w:szCs w:val="22"/>
                <w:lang w:val="en-US" w:eastAsia="en-US"/>
              </w:rPr>
              <w:t>функцијом</w:t>
            </w:r>
            <w:proofErr w:type="spellEnd"/>
            <w:r w:rsidR="00A040BF" w:rsidRPr="00A040BF">
              <w:rPr>
                <w:sz w:val="22"/>
                <w:szCs w:val="22"/>
                <w:lang w:val="sr-Cyrl-CS" w:eastAsia="en-US"/>
              </w:rPr>
              <w:t>.</w:t>
            </w:r>
            <w:r w:rsidR="005C336F">
              <w:rPr>
                <w:sz w:val="22"/>
                <w:szCs w:val="22"/>
                <w:lang w:val="sr-Cyrl-CS" w:eastAsia="en-US"/>
              </w:rPr>
              <w:t xml:space="preserve"> </w:t>
            </w:r>
            <w:r w:rsidR="00CA1795" w:rsidRPr="00A040BF">
              <w:rPr>
                <w:bCs/>
                <w:sz w:val="22"/>
                <w:szCs w:val="22"/>
                <w:lang w:val="sr-Cyrl-CS"/>
              </w:rPr>
              <w:t>Студенти ће после савладавања програма стећи став о потреби правилног односа према  значају и улози адаптивних механизама, као и о еколошкој основи  ових адаптација</w:t>
            </w:r>
            <w:r w:rsidR="00A040BF" w:rsidRPr="00A040BF">
              <w:rPr>
                <w:bCs/>
                <w:sz w:val="22"/>
                <w:szCs w:val="22"/>
                <w:lang w:val="sr-Cyrl-CS"/>
              </w:rPr>
              <w:t>.</w:t>
            </w:r>
          </w:p>
          <w:p w:rsidR="00E85516" w:rsidRPr="00A040BF" w:rsidRDefault="00CA1795" w:rsidP="005C336F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A040BF">
              <w:rPr>
                <w:i/>
                <w:sz w:val="22"/>
                <w:szCs w:val="22"/>
                <w:lang w:val="sr-Cyrl-CS"/>
              </w:rPr>
              <w:t>Вештине</w:t>
            </w:r>
            <w:r w:rsidRPr="00A040BF">
              <w:rPr>
                <w:sz w:val="22"/>
                <w:szCs w:val="22"/>
                <w:lang w:val="sr-Cyrl-CS"/>
              </w:rPr>
              <w:t>: Студенти ће овладати техникама лаборатори</w:t>
            </w:r>
            <w:r w:rsidR="005C336F">
              <w:rPr>
                <w:sz w:val="22"/>
                <w:szCs w:val="22"/>
                <w:lang w:val="sr-Cyrl-CS"/>
              </w:rPr>
              <w:t>ј</w:t>
            </w:r>
            <w:r w:rsidRPr="00A040BF">
              <w:rPr>
                <w:sz w:val="22"/>
                <w:szCs w:val="22"/>
                <w:lang w:val="sr-Cyrl-CS"/>
              </w:rPr>
              <w:t>ског рада, вештин</w:t>
            </w:r>
            <w:r w:rsidRPr="00A040BF">
              <w:rPr>
                <w:sz w:val="22"/>
                <w:szCs w:val="22"/>
                <w:lang w:val="en-US"/>
              </w:rPr>
              <w:t>o</w:t>
            </w:r>
            <w:r w:rsidRPr="00A040BF">
              <w:rPr>
                <w:sz w:val="22"/>
                <w:szCs w:val="22"/>
                <w:lang w:val="sr-Cyrl-CS"/>
              </w:rPr>
              <w:t xml:space="preserve">м </w:t>
            </w:r>
            <w:r w:rsidR="00992F00">
              <w:rPr>
                <w:sz w:val="22"/>
                <w:szCs w:val="22"/>
                <w:lang w:val="sr-Cyrl-CS"/>
              </w:rPr>
              <w:t xml:space="preserve">прављења и </w:t>
            </w:r>
            <w:r w:rsidRPr="00A040BF">
              <w:rPr>
                <w:sz w:val="22"/>
                <w:szCs w:val="22"/>
              </w:rPr>
              <w:t>a</w:t>
            </w:r>
            <w:r w:rsidRPr="00A040BF">
              <w:rPr>
                <w:sz w:val="22"/>
                <w:szCs w:val="22"/>
                <w:lang w:val="sr-Cyrl-CS"/>
              </w:rPr>
              <w:t>нализирања препарата; стећи ће способност идентификовања и  препознавања одређених типова адаптација, стећи ће вештину рада на терену.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8411C7" w:rsidRDefault="00E85516" w:rsidP="00A040BF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E323C2" w:rsidRPr="00E323C2" w:rsidRDefault="00E85516" w:rsidP="00E323C2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C4445B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="00E323C2">
              <w:rPr>
                <w:i/>
                <w:iCs/>
                <w:sz w:val="22"/>
                <w:szCs w:val="22"/>
                <w:lang w:val="en-US"/>
              </w:rPr>
              <w:t xml:space="preserve">  </w:t>
            </w:r>
            <w:r w:rsidR="00CA1795" w:rsidRPr="00E323C2">
              <w:rPr>
                <w:iCs/>
                <w:sz w:val="22"/>
                <w:szCs w:val="22"/>
                <w:lang w:val="sr-Cyrl-CS"/>
              </w:rPr>
              <w:t xml:space="preserve">Појам адаптација код биљака. Адаптивна вредност. Адаптивни тип. Адаптивни механизми (стратегије) биљака. Морфолошке и анатомске адаптације </w:t>
            </w:r>
            <w:r w:rsidR="00E323C2">
              <w:rPr>
                <w:iCs/>
                <w:sz w:val="22"/>
                <w:szCs w:val="22"/>
                <w:lang w:val="en-US"/>
              </w:rPr>
              <w:t xml:space="preserve">у </w:t>
            </w:r>
            <w:proofErr w:type="spellStart"/>
            <w:r w:rsidR="00E323C2">
              <w:rPr>
                <w:iCs/>
                <w:sz w:val="22"/>
                <w:szCs w:val="22"/>
                <w:lang w:val="en-US"/>
              </w:rPr>
              <w:t>односу</w:t>
            </w:r>
            <w:proofErr w:type="spellEnd"/>
            <w:r w:rsidR="00E323C2">
              <w:rPr>
                <w:iCs/>
                <w:sz w:val="22"/>
                <w:szCs w:val="22"/>
                <w:lang w:val="en-US"/>
              </w:rPr>
              <w:t xml:space="preserve"> </w:t>
            </w:r>
            <w:r w:rsidR="00E323C2">
              <w:rPr>
                <w:iCs/>
                <w:sz w:val="22"/>
                <w:szCs w:val="22"/>
                <w:lang w:val="sr-Cyrl-CS"/>
              </w:rPr>
              <w:t xml:space="preserve">на водену средину, </w:t>
            </w:r>
            <w:r w:rsidR="00CA1795" w:rsidRPr="00E323C2">
              <w:rPr>
                <w:iCs/>
                <w:sz w:val="22"/>
                <w:szCs w:val="22"/>
                <w:lang w:val="sr-Cyrl-CS"/>
              </w:rPr>
              <w:t xml:space="preserve"> светлост, температуру, земљиште, ветар, стрес јона, биотич</w:t>
            </w:r>
            <w:r w:rsidR="005C336F">
              <w:rPr>
                <w:iCs/>
                <w:sz w:val="22"/>
                <w:szCs w:val="22"/>
                <w:lang w:val="sr-Cyrl-CS"/>
              </w:rPr>
              <w:t>к</w:t>
            </w:r>
            <w:r w:rsidR="00CA1795" w:rsidRPr="00E323C2">
              <w:rPr>
                <w:iCs/>
                <w:sz w:val="22"/>
                <w:szCs w:val="22"/>
                <w:lang w:val="sr-Cyrl-CS"/>
              </w:rPr>
              <w:t>и стрес, оксидативни стрес, мултипни стрес, антропогене факторе. Компаративна анализа морфолошких, анатомских и физиолошких адаптација биљака на различите стресне услове.</w:t>
            </w:r>
            <w:r w:rsidR="00E323C2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CA1795" w:rsidRPr="00E323C2">
              <w:rPr>
                <w:iCs/>
                <w:sz w:val="22"/>
                <w:szCs w:val="22"/>
                <w:lang w:val="sr-Cyrl-CS"/>
              </w:rPr>
              <w:t>Адаптивне специфичности</w:t>
            </w:r>
            <w:r w:rsidR="00E323C2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CA1795" w:rsidRPr="00E323C2">
              <w:rPr>
                <w:iCs/>
                <w:sz w:val="22"/>
                <w:szCs w:val="22"/>
                <w:lang w:val="sr-Cyrl-CS"/>
              </w:rPr>
              <w:t xml:space="preserve">биљака изложених различитим полутантима.Адаптивни аспекти секундарних метаболита биљака. </w:t>
            </w:r>
            <w:r w:rsidR="00E323C2" w:rsidRPr="00E323C2">
              <w:rPr>
                <w:sz w:val="22"/>
                <w:szCs w:val="22"/>
              </w:rPr>
              <w:t>Прилагођавање б</w:t>
            </w:r>
            <w:r w:rsidR="00E323C2">
              <w:rPr>
                <w:sz w:val="22"/>
                <w:szCs w:val="22"/>
              </w:rPr>
              <w:t>иљака на генетичком нивоу</w:t>
            </w:r>
            <w:r w:rsidR="00E323C2" w:rsidRPr="00E323C2">
              <w:rPr>
                <w:sz w:val="22"/>
                <w:szCs w:val="22"/>
              </w:rPr>
              <w:t xml:space="preserve">. Полиплоидија </w:t>
            </w:r>
            <w:r w:rsidR="005C336F">
              <w:rPr>
                <w:sz w:val="22"/>
                <w:szCs w:val="22"/>
              </w:rPr>
              <w:t>–</w:t>
            </w:r>
            <w:r w:rsidR="00E323C2" w:rsidRPr="00E323C2">
              <w:rPr>
                <w:sz w:val="22"/>
                <w:szCs w:val="22"/>
              </w:rPr>
              <w:t xml:space="preserve"> морфолошки, физиолошки и цитогенетички значај. Хибридизација. </w:t>
            </w:r>
            <w:r w:rsidR="00CA1795" w:rsidRPr="00E323C2">
              <w:rPr>
                <w:iCs/>
                <w:sz w:val="22"/>
                <w:szCs w:val="22"/>
                <w:lang w:val="sr-Cyrl-CS"/>
              </w:rPr>
              <w:t xml:space="preserve">Могућа примена адаптивних механизама биљака у креирању стратегија обнављања нарушених екосистема. </w:t>
            </w:r>
            <w:r w:rsidR="00E323C2" w:rsidRPr="00E323C2">
              <w:rPr>
                <w:sz w:val="22"/>
                <w:szCs w:val="22"/>
              </w:rPr>
              <w:t>Морфо-анатомска варијабилност популација и врста. Методе класичне и геометријске морфометрије.</w:t>
            </w:r>
          </w:p>
          <w:p w:rsidR="00E83021" w:rsidRPr="00E323C2" w:rsidRDefault="00E85516" w:rsidP="00E323C2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E323C2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E323C2">
              <w:rPr>
                <w:i/>
                <w:iCs/>
                <w:sz w:val="22"/>
                <w:szCs w:val="22"/>
                <w:lang w:val="ru-RU"/>
              </w:rPr>
              <w:t>:</w:t>
            </w:r>
            <w:r w:rsidR="005C336F"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E323C2">
              <w:rPr>
                <w:bCs/>
                <w:i/>
                <w:sz w:val="22"/>
                <w:szCs w:val="22"/>
                <w:lang w:val="ru-RU"/>
              </w:rPr>
              <w:t>Вежбе, Други облици наставе</w:t>
            </w:r>
            <w:r w:rsidR="008411C7" w:rsidRPr="00E323C2">
              <w:rPr>
                <w:i/>
                <w:sz w:val="22"/>
                <w:szCs w:val="22"/>
                <w:lang w:val="ru-RU"/>
              </w:rPr>
              <w:t xml:space="preserve">, </w:t>
            </w:r>
            <w:r w:rsidR="008411C7" w:rsidRPr="00E323C2">
              <w:rPr>
                <w:bCs/>
                <w:i/>
                <w:sz w:val="22"/>
                <w:szCs w:val="22"/>
                <w:lang w:val="ru-RU"/>
              </w:rPr>
              <w:t>Студијски истраживачки рад</w:t>
            </w:r>
          </w:p>
          <w:p w:rsidR="00E85516" w:rsidRPr="003B2E1B" w:rsidRDefault="00CA1795" w:rsidP="00A040BF">
            <w:pPr>
              <w:jc w:val="both"/>
              <w:rPr>
                <w:sz w:val="22"/>
                <w:szCs w:val="22"/>
                <w:lang w:val="sr-Cyrl-CS"/>
              </w:rPr>
            </w:pPr>
            <w:r w:rsidRPr="00E323C2">
              <w:rPr>
                <w:sz w:val="22"/>
                <w:szCs w:val="22"/>
                <w:lang w:val="sr-Cyrl-CS"/>
              </w:rPr>
              <w:t>Начини решавања појединих еколошких проблема – проучавање анатомске и морфолошке грађе појединих биљних ткива и органа као израза њихове адаптираности на еколошке факторе.</w:t>
            </w:r>
            <w:r w:rsidR="00E323C2" w:rsidRPr="00E323C2">
              <w:rPr>
                <w:sz w:val="22"/>
                <w:szCs w:val="22"/>
              </w:rPr>
              <w:t xml:space="preserve"> Израда анатомских препарата и њихова специфична бојења</w:t>
            </w:r>
            <w:r w:rsidR="003B2E1B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8411C7" w:rsidRDefault="00E85516" w:rsidP="00A040B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 xml:space="preserve">Литература  </w:t>
            </w:r>
          </w:p>
          <w:p w:rsidR="00BA61E9" w:rsidRPr="007353A1" w:rsidRDefault="00E85516" w:rsidP="00A040BF">
            <w:pPr>
              <w:ind w:left="180" w:hanging="180"/>
              <w:rPr>
                <w:sz w:val="21"/>
                <w:szCs w:val="21"/>
                <w:lang w:val="en-US"/>
              </w:rPr>
            </w:pPr>
            <w:r w:rsidRPr="007353A1">
              <w:rPr>
                <w:sz w:val="21"/>
                <w:szCs w:val="21"/>
                <w:lang w:val="sr-Cyrl-CS"/>
              </w:rPr>
              <w:t>Петковић, Б., Меркулов, Љ., Дулетић-Лаушевић, С.: Анатомија биљака са практикумом, 2005</w:t>
            </w:r>
            <w:r w:rsidR="008411C7" w:rsidRPr="007353A1">
              <w:rPr>
                <w:sz w:val="21"/>
                <w:szCs w:val="21"/>
                <w:lang w:val="sr-Cyrl-CS"/>
              </w:rPr>
              <w:t>.</w:t>
            </w:r>
            <w:r w:rsidR="000757D7" w:rsidRPr="007353A1">
              <w:rPr>
                <w:sz w:val="21"/>
                <w:szCs w:val="21"/>
                <w:lang w:val="sr-Cyrl-CS"/>
              </w:rPr>
              <w:t xml:space="preserve">  Београд.</w:t>
            </w:r>
          </w:p>
          <w:p w:rsidR="00992F00" w:rsidRPr="007353A1" w:rsidRDefault="00992F00" w:rsidP="00992F00">
            <w:pPr>
              <w:ind w:left="180" w:hanging="180"/>
              <w:rPr>
                <w:sz w:val="21"/>
                <w:szCs w:val="21"/>
                <w:lang w:val="en-US"/>
              </w:rPr>
            </w:pPr>
            <w:r w:rsidRPr="007353A1">
              <w:rPr>
                <w:sz w:val="21"/>
                <w:szCs w:val="21"/>
                <w:lang w:val="sr-Cyrl-CS"/>
              </w:rPr>
              <w:t xml:space="preserve">Петковић, Б., Меркулов, Љ., Дулетић-Лаушевић, С.: </w:t>
            </w:r>
            <w:proofErr w:type="spellStart"/>
            <w:r w:rsidRPr="007353A1">
              <w:rPr>
                <w:sz w:val="21"/>
                <w:szCs w:val="21"/>
                <w:lang w:val="en-US"/>
              </w:rPr>
              <w:t>Mорфологија</w:t>
            </w:r>
            <w:proofErr w:type="spellEnd"/>
            <w:r w:rsidRPr="007353A1">
              <w:rPr>
                <w:sz w:val="21"/>
                <w:szCs w:val="21"/>
                <w:lang w:val="sr-Cyrl-CS"/>
              </w:rPr>
              <w:t xml:space="preserve"> биљака са практикумом, 2005.  Београд.</w:t>
            </w:r>
          </w:p>
          <w:p w:rsidR="00CA1795" w:rsidRPr="007353A1" w:rsidRDefault="00CA1795" w:rsidP="00A040BF">
            <w:pPr>
              <w:ind w:left="180" w:hanging="180"/>
              <w:rPr>
                <w:sz w:val="21"/>
                <w:szCs w:val="21"/>
                <w:lang w:val="sr-Cyrl-CS"/>
              </w:rPr>
            </w:pPr>
            <w:r w:rsidRPr="007353A1">
              <w:rPr>
                <w:sz w:val="21"/>
                <w:szCs w:val="21"/>
                <w:lang w:val="sr-Cyrl-CS"/>
              </w:rPr>
              <w:t>Стевановић, Б., Јанковић, М.: Екологија биљака са основама еколошке физиологије биљака,  2001, ННК, Београд.</w:t>
            </w:r>
          </w:p>
          <w:p w:rsidR="00CA1795" w:rsidRPr="007353A1" w:rsidRDefault="00CA1795" w:rsidP="00A040BF">
            <w:pPr>
              <w:rPr>
                <w:sz w:val="21"/>
                <w:szCs w:val="21"/>
                <w:lang w:val="sr-Cyrl-CS"/>
              </w:rPr>
            </w:pPr>
            <w:r w:rsidRPr="007353A1">
              <w:rPr>
                <w:sz w:val="21"/>
                <w:szCs w:val="21"/>
                <w:lang w:val="sr-Cyrl-CS"/>
              </w:rPr>
              <w:t>Јосифовић: Флора Србије – изабрана поглавља</w:t>
            </w:r>
            <w:r w:rsidR="009A32E6">
              <w:rPr>
                <w:sz w:val="21"/>
                <w:szCs w:val="21"/>
                <w:lang w:val="sr-Cyrl-CS"/>
              </w:rPr>
              <w:t>, 1973-1977</w:t>
            </w:r>
            <w:r w:rsidRPr="007353A1">
              <w:rPr>
                <w:sz w:val="21"/>
                <w:szCs w:val="21"/>
                <w:lang w:val="sr-Cyrl-CS"/>
              </w:rPr>
              <w:t>.</w:t>
            </w:r>
            <w:r w:rsidR="009A32E6">
              <w:rPr>
                <w:sz w:val="21"/>
                <w:szCs w:val="21"/>
                <w:lang w:val="sr-Cyrl-CS"/>
              </w:rPr>
              <w:t xml:space="preserve"> САНУ Београд.</w:t>
            </w:r>
          </w:p>
          <w:p w:rsidR="00A73A82" w:rsidRPr="00992F00" w:rsidRDefault="00992F00" w:rsidP="00A040BF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7353A1">
              <w:rPr>
                <w:bCs/>
                <w:sz w:val="21"/>
                <w:szCs w:val="21"/>
                <w:lang w:val="en-US"/>
              </w:rPr>
              <w:t>Brigss</w:t>
            </w:r>
            <w:proofErr w:type="spellEnd"/>
            <w:r w:rsidRPr="007353A1">
              <w:rPr>
                <w:bCs/>
                <w:sz w:val="21"/>
                <w:szCs w:val="21"/>
                <w:lang w:val="en-US"/>
              </w:rPr>
              <w:t>, D., Walters, S.M. Plant variation and evolution</w:t>
            </w:r>
            <w:r w:rsidR="009A32E6">
              <w:rPr>
                <w:bCs/>
                <w:sz w:val="21"/>
                <w:szCs w:val="21"/>
                <w:lang/>
              </w:rPr>
              <w:t>, 1997</w:t>
            </w:r>
            <w:r w:rsidRPr="007353A1">
              <w:rPr>
                <w:bCs/>
                <w:sz w:val="21"/>
                <w:szCs w:val="21"/>
                <w:lang w:val="en-US"/>
              </w:rPr>
              <w:t>. Cambridge University Press</w:t>
            </w:r>
          </w:p>
        </w:tc>
      </w:tr>
      <w:tr w:rsidR="008F6E99" w:rsidRPr="008F6E99" w:rsidTr="00662FF4">
        <w:tc>
          <w:tcPr>
            <w:tcW w:w="3285" w:type="dxa"/>
            <w:vAlign w:val="center"/>
          </w:tcPr>
          <w:p w:rsidR="008F6E99" w:rsidRPr="008F6E99" w:rsidRDefault="008F6E99" w:rsidP="00817E59">
            <w:pPr>
              <w:tabs>
                <w:tab w:val="left" w:pos="567"/>
              </w:tabs>
              <w:spacing w:after="60"/>
              <w:rPr>
                <w:b/>
                <w:bCs/>
                <w:sz w:val="21"/>
                <w:szCs w:val="21"/>
                <w:lang w:val="sr-Cyrl-CS"/>
              </w:rPr>
            </w:pPr>
            <w:r w:rsidRPr="008F6E99">
              <w:rPr>
                <w:b/>
                <w:bCs/>
                <w:sz w:val="21"/>
                <w:szCs w:val="21"/>
                <w:lang w:val="sr-Cyrl-CS"/>
              </w:rPr>
              <w:t xml:space="preserve">Број часова </w:t>
            </w:r>
            <w:r w:rsidRPr="008F6E99">
              <w:rPr>
                <w:b/>
                <w:sz w:val="21"/>
                <w:szCs w:val="21"/>
                <w:lang w:val="sr-Cyrl-CS"/>
              </w:rPr>
              <w:t xml:space="preserve"> активне наставе</w:t>
            </w:r>
          </w:p>
        </w:tc>
        <w:tc>
          <w:tcPr>
            <w:tcW w:w="3285" w:type="dxa"/>
            <w:gridSpan w:val="3"/>
            <w:vAlign w:val="center"/>
          </w:tcPr>
          <w:p w:rsidR="008F6E99" w:rsidRPr="008F6E99" w:rsidRDefault="008F6E99" w:rsidP="00817E59">
            <w:pPr>
              <w:tabs>
                <w:tab w:val="left" w:pos="567"/>
              </w:tabs>
              <w:spacing w:after="60"/>
              <w:rPr>
                <w:b/>
                <w:bCs/>
                <w:sz w:val="21"/>
                <w:szCs w:val="21"/>
                <w:lang w:val="sr-Cyrl-CS"/>
              </w:rPr>
            </w:pPr>
            <w:r w:rsidRPr="008F6E99">
              <w:rPr>
                <w:b/>
                <w:sz w:val="21"/>
                <w:szCs w:val="21"/>
                <w:lang w:val="sr-Cyrl-CS"/>
              </w:rPr>
              <w:t>Теоријска настава: 2</w:t>
            </w:r>
          </w:p>
        </w:tc>
        <w:tc>
          <w:tcPr>
            <w:tcW w:w="3285" w:type="dxa"/>
            <w:gridSpan w:val="2"/>
            <w:vAlign w:val="center"/>
          </w:tcPr>
          <w:p w:rsidR="008F6E99" w:rsidRPr="008F6E99" w:rsidRDefault="008F6E99" w:rsidP="00817E59">
            <w:pPr>
              <w:tabs>
                <w:tab w:val="left" w:pos="567"/>
              </w:tabs>
              <w:spacing w:after="60"/>
              <w:rPr>
                <w:b/>
                <w:bCs/>
                <w:sz w:val="21"/>
                <w:szCs w:val="21"/>
                <w:lang w:val="sr-Cyrl-CS"/>
              </w:rPr>
            </w:pPr>
            <w:r w:rsidRPr="008F6E99">
              <w:rPr>
                <w:b/>
                <w:sz w:val="21"/>
                <w:szCs w:val="21"/>
                <w:lang w:val="sr-Cyrl-CS"/>
              </w:rPr>
              <w:t>Практична настава: 2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A040B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Методе извођења настав</w:t>
            </w:r>
            <w:r w:rsidR="00E323C2">
              <w:rPr>
                <w:b/>
                <w:bCs/>
                <w:sz w:val="22"/>
                <w:szCs w:val="22"/>
                <w:lang w:val="en-US"/>
              </w:rPr>
              <w:t>e:</w:t>
            </w:r>
            <w:r w:rsidR="00E323C2">
              <w:rPr>
                <w:sz w:val="22"/>
                <w:szCs w:val="22"/>
                <w:lang w:val="ru-RU"/>
              </w:rPr>
              <w:t xml:space="preserve"> предавања, колоквијум</w:t>
            </w:r>
            <w:r w:rsidR="005C336F">
              <w:rPr>
                <w:sz w:val="22"/>
                <w:szCs w:val="22"/>
                <w:lang w:val="ru-RU"/>
              </w:rPr>
              <w:t>и</w:t>
            </w:r>
            <w:r w:rsidR="00E323C2">
              <w:rPr>
                <w:sz w:val="22"/>
                <w:szCs w:val="22"/>
                <w:lang w:val="ru-RU"/>
              </w:rPr>
              <w:t xml:space="preserve"> и семинарск</w:t>
            </w:r>
            <w:r w:rsidR="005C336F">
              <w:rPr>
                <w:sz w:val="22"/>
                <w:szCs w:val="22"/>
                <w:lang w:val="ru-RU"/>
              </w:rPr>
              <w:t>и</w:t>
            </w:r>
            <w:r w:rsidR="00E323C2">
              <w:rPr>
                <w:sz w:val="22"/>
                <w:szCs w:val="22"/>
                <w:lang w:val="ru-RU"/>
              </w:rPr>
              <w:t xml:space="preserve"> радов</w:t>
            </w:r>
            <w:r w:rsidR="005C336F">
              <w:rPr>
                <w:sz w:val="22"/>
                <w:szCs w:val="22"/>
                <w:lang w:val="ru-RU"/>
              </w:rPr>
              <w:t>и</w:t>
            </w:r>
            <w:r w:rsidR="007738D8" w:rsidRPr="00C4445B">
              <w:rPr>
                <w:sz w:val="22"/>
                <w:szCs w:val="22"/>
                <w:lang w:val="ru-RU"/>
              </w:rPr>
              <w:t>.</w:t>
            </w:r>
          </w:p>
          <w:p w:rsidR="00E85516" w:rsidRPr="00C4445B" w:rsidRDefault="00E85516" w:rsidP="00A040BF">
            <w:pPr>
              <w:pStyle w:val="NormalWeb"/>
              <w:spacing w:after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C4445B">
              <w:rPr>
                <w:rFonts w:ascii="Times New Roman" w:hAnsi="Times New Roman"/>
                <w:sz w:val="22"/>
                <w:szCs w:val="22"/>
                <w:lang w:val="ru-RU"/>
              </w:rPr>
              <w:t>Вежбе се реали</w:t>
            </w:r>
            <w:r w:rsidR="00992F00">
              <w:rPr>
                <w:rFonts w:ascii="Times New Roman" w:hAnsi="Times New Roman"/>
                <w:sz w:val="22"/>
                <w:szCs w:val="22"/>
                <w:lang w:val="ru-RU"/>
              </w:rPr>
              <w:t>зују кроз: теренски рад</w:t>
            </w:r>
            <w:r w:rsidRPr="00C4445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; </w:t>
            </w:r>
            <w:r w:rsidRPr="00C4445B">
              <w:rPr>
                <w:rFonts w:ascii="Times New Roman" w:hAnsi="Times New Roman"/>
                <w:iCs/>
                <w:sz w:val="22"/>
                <w:szCs w:val="22"/>
                <w:lang w:val="sr-Cyrl-CS"/>
              </w:rPr>
              <w:t>прављење и анализирање свежих и трајних препарата.</w:t>
            </w:r>
          </w:p>
        </w:tc>
      </w:tr>
      <w:tr w:rsidR="00E85516" w:rsidRPr="00C4445B">
        <w:tc>
          <w:tcPr>
            <w:tcW w:w="9855" w:type="dxa"/>
            <w:gridSpan w:val="6"/>
          </w:tcPr>
          <w:p w:rsidR="00E85516" w:rsidRPr="00C4445B" w:rsidRDefault="00E85516" w:rsidP="00A040BF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E85516" w:rsidRPr="00C4445B">
        <w:tc>
          <w:tcPr>
            <w:tcW w:w="3422" w:type="dxa"/>
            <w:gridSpan w:val="2"/>
          </w:tcPr>
          <w:p w:rsidR="00E85516" w:rsidRPr="00C4445B" w:rsidRDefault="00E85516" w:rsidP="00A040BF">
            <w:pPr>
              <w:rPr>
                <w:sz w:val="22"/>
                <w:szCs w:val="22"/>
                <w:lang w:val="sr-Cyrl-CS"/>
              </w:rPr>
            </w:pPr>
            <w:r w:rsidRPr="00C4445B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10" w:type="dxa"/>
          </w:tcPr>
          <w:p w:rsidR="00E85516" w:rsidRPr="00C4445B" w:rsidRDefault="00E85516" w:rsidP="00A040BF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C4445B">
              <w:rPr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3268" w:type="dxa"/>
            <w:gridSpan w:val="2"/>
            <w:shd w:val="clear" w:color="auto" w:fill="auto"/>
          </w:tcPr>
          <w:p w:rsidR="00E85516" w:rsidRPr="00C4445B" w:rsidRDefault="00E85516" w:rsidP="00A040BF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C4445B">
              <w:rPr>
                <w:b/>
                <w:sz w:val="22"/>
                <w:szCs w:val="22"/>
                <w:lang w:val="en-US"/>
              </w:rPr>
              <w:t>Завршнииспит</w:t>
            </w:r>
            <w:proofErr w:type="spellEnd"/>
          </w:p>
        </w:tc>
        <w:tc>
          <w:tcPr>
            <w:tcW w:w="1255" w:type="dxa"/>
            <w:shd w:val="clear" w:color="auto" w:fill="auto"/>
          </w:tcPr>
          <w:p w:rsidR="00E85516" w:rsidRPr="00C4445B" w:rsidRDefault="00E85516" w:rsidP="00A040BF">
            <w:pPr>
              <w:rPr>
                <w:iCs/>
                <w:sz w:val="22"/>
                <w:szCs w:val="22"/>
                <w:lang w:val="en-US"/>
              </w:rPr>
            </w:pPr>
            <w:proofErr w:type="spellStart"/>
            <w:r w:rsidRPr="00C4445B">
              <w:rPr>
                <w:i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E85516" w:rsidRPr="00C4445B">
        <w:tc>
          <w:tcPr>
            <w:tcW w:w="3422" w:type="dxa"/>
            <w:gridSpan w:val="2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4445B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</w:tcPr>
          <w:p w:rsidR="00E85516" w:rsidRPr="00C4445B" w:rsidRDefault="007738D8" w:rsidP="00A040B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268" w:type="dxa"/>
            <w:gridSpan w:val="2"/>
            <w:shd w:val="clear" w:color="auto" w:fill="auto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4445B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55" w:type="dxa"/>
            <w:shd w:val="clear" w:color="auto" w:fill="auto"/>
          </w:tcPr>
          <w:p w:rsidR="00E85516" w:rsidRPr="00C4445B" w:rsidRDefault="007738D8" w:rsidP="00A040B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C4445B">
              <w:rPr>
                <w:b/>
                <w:iCs/>
                <w:sz w:val="22"/>
                <w:szCs w:val="22"/>
                <w:lang w:val="sr-Cyrl-CS"/>
              </w:rPr>
              <w:t>10</w:t>
            </w:r>
          </w:p>
        </w:tc>
      </w:tr>
      <w:tr w:rsidR="00E85516" w:rsidRPr="00C4445B">
        <w:tc>
          <w:tcPr>
            <w:tcW w:w="3422" w:type="dxa"/>
            <w:gridSpan w:val="2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4445B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10" w:type="dxa"/>
          </w:tcPr>
          <w:p w:rsidR="00E85516" w:rsidRPr="00C4445B" w:rsidRDefault="007738D8" w:rsidP="00A040B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268" w:type="dxa"/>
            <w:gridSpan w:val="2"/>
            <w:shd w:val="clear" w:color="auto" w:fill="auto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4445B">
              <w:rPr>
                <w:sz w:val="22"/>
                <w:szCs w:val="22"/>
                <w:lang w:val="sr-Cyrl-CS"/>
              </w:rPr>
              <w:t>усмени исп</w:t>
            </w:r>
            <w:r w:rsidR="0050272B">
              <w:rPr>
                <w:sz w:val="22"/>
                <w:szCs w:val="22"/>
                <w:lang w:val="sr-Cyrl-CS"/>
              </w:rPr>
              <w:t>и</w:t>
            </w:r>
            <w:r w:rsidRPr="00C4445B">
              <w:rPr>
                <w:sz w:val="22"/>
                <w:szCs w:val="22"/>
                <w:lang w:val="sr-Cyrl-CS"/>
              </w:rPr>
              <w:t>т</w:t>
            </w:r>
          </w:p>
        </w:tc>
        <w:tc>
          <w:tcPr>
            <w:tcW w:w="1255" w:type="dxa"/>
            <w:shd w:val="clear" w:color="auto" w:fill="auto"/>
          </w:tcPr>
          <w:p w:rsidR="00E85516" w:rsidRPr="00C4445B" w:rsidRDefault="007738D8" w:rsidP="00A040B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C4445B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  <w:tr w:rsidR="00E85516" w:rsidRPr="00C4445B">
        <w:tc>
          <w:tcPr>
            <w:tcW w:w="3422" w:type="dxa"/>
            <w:gridSpan w:val="2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4445B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10" w:type="dxa"/>
          </w:tcPr>
          <w:p w:rsidR="00E85516" w:rsidRPr="00C4445B" w:rsidRDefault="007738D8" w:rsidP="00A040B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268" w:type="dxa"/>
            <w:gridSpan w:val="2"/>
            <w:shd w:val="clear" w:color="auto" w:fill="auto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4445B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255" w:type="dxa"/>
            <w:shd w:val="clear" w:color="auto" w:fill="auto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E85516" w:rsidRPr="00C4445B">
        <w:tc>
          <w:tcPr>
            <w:tcW w:w="3422" w:type="dxa"/>
            <w:gridSpan w:val="2"/>
          </w:tcPr>
          <w:p w:rsidR="00E85516" w:rsidRPr="00C4445B" w:rsidRDefault="00E85516" w:rsidP="00A040BF">
            <w:pPr>
              <w:rPr>
                <w:sz w:val="22"/>
                <w:szCs w:val="22"/>
                <w:lang w:val="sr-Cyrl-CS"/>
              </w:rPr>
            </w:pPr>
            <w:r w:rsidRPr="00C4445B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10" w:type="dxa"/>
          </w:tcPr>
          <w:p w:rsidR="00E85516" w:rsidRPr="00C4445B" w:rsidRDefault="007738D8" w:rsidP="00A040B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4445B">
              <w:rPr>
                <w:b/>
                <w:bCs/>
                <w:sz w:val="22"/>
                <w:szCs w:val="22"/>
                <w:lang w:val="sr-Cyrl-CS"/>
              </w:rPr>
              <w:t>30</w:t>
            </w:r>
          </w:p>
        </w:tc>
        <w:tc>
          <w:tcPr>
            <w:tcW w:w="3268" w:type="dxa"/>
            <w:gridSpan w:val="2"/>
            <w:shd w:val="clear" w:color="auto" w:fill="auto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55" w:type="dxa"/>
            <w:shd w:val="clear" w:color="auto" w:fill="auto"/>
          </w:tcPr>
          <w:p w:rsidR="00E85516" w:rsidRPr="00C4445B" w:rsidRDefault="00E85516" w:rsidP="00A040B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9F1444" w:rsidRPr="00443732" w:rsidRDefault="009F1444" w:rsidP="00A040BF">
      <w:pPr>
        <w:rPr>
          <w:sz w:val="22"/>
          <w:szCs w:val="22"/>
          <w:lang w:val="sr-Cyrl-CS"/>
        </w:rPr>
      </w:pPr>
    </w:p>
    <w:sectPr w:rsidR="009F1444" w:rsidRPr="00443732" w:rsidSect="008411C7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5516"/>
    <w:rsid w:val="000757D7"/>
    <w:rsid w:val="00097B50"/>
    <w:rsid w:val="000B22F9"/>
    <w:rsid w:val="002D35F8"/>
    <w:rsid w:val="003256BF"/>
    <w:rsid w:val="0038512F"/>
    <w:rsid w:val="003B2E1B"/>
    <w:rsid w:val="003F791D"/>
    <w:rsid w:val="00443732"/>
    <w:rsid w:val="004A40FA"/>
    <w:rsid w:val="004D47BB"/>
    <w:rsid w:val="004E7F75"/>
    <w:rsid w:val="0050272B"/>
    <w:rsid w:val="00590189"/>
    <w:rsid w:val="005B5387"/>
    <w:rsid w:val="005C1BBF"/>
    <w:rsid w:val="005C336F"/>
    <w:rsid w:val="005C704B"/>
    <w:rsid w:val="007353A1"/>
    <w:rsid w:val="007738D8"/>
    <w:rsid w:val="007E0EA5"/>
    <w:rsid w:val="008411C7"/>
    <w:rsid w:val="008F08E9"/>
    <w:rsid w:val="008F6E99"/>
    <w:rsid w:val="0093447C"/>
    <w:rsid w:val="00992F00"/>
    <w:rsid w:val="009A32E6"/>
    <w:rsid w:val="009F1444"/>
    <w:rsid w:val="00A040BF"/>
    <w:rsid w:val="00A07B1C"/>
    <w:rsid w:val="00A620DC"/>
    <w:rsid w:val="00A73A82"/>
    <w:rsid w:val="00A848BC"/>
    <w:rsid w:val="00AD5C28"/>
    <w:rsid w:val="00B007D9"/>
    <w:rsid w:val="00B22FBA"/>
    <w:rsid w:val="00BA61E9"/>
    <w:rsid w:val="00C4445B"/>
    <w:rsid w:val="00CA1795"/>
    <w:rsid w:val="00D11F17"/>
    <w:rsid w:val="00DD25AE"/>
    <w:rsid w:val="00E323C2"/>
    <w:rsid w:val="00E83021"/>
    <w:rsid w:val="00E85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Hyperlink">
    <w:name w:val="Hyperlink"/>
    <w:basedOn w:val="DefaultParagraphFont"/>
    <w:uiPriority w:val="99"/>
    <w:unhideWhenUsed/>
    <w:rsid w:val="005B53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Hyperlink">
    <w:name w:val="Hyperlink"/>
    <w:basedOn w:val="DefaultParagraphFont"/>
    <w:uiPriority w:val="99"/>
    <w:unhideWhenUsed/>
    <w:rsid w:val="005B53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Tabela%209.1.%20OAS%20Biologija/Tabela%209.1.%20Marina%20Topuzovic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EКОЛОГИЈA</vt:lpstr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EКОЛОГИЈA</dc:title>
  <dc:creator>Admin</dc:creator>
  <cp:lastModifiedBy>Corporate Edition</cp:lastModifiedBy>
  <cp:revision>24</cp:revision>
  <dcterms:created xsi:type="dcterms:W3CDTF">2016-04-21T10:19:00Z</dcterms:created>
  <dcterms:modified xsi:type="dcterms:W3CDTF">2016-05-20T18:50:00Z</dcterms:modified>
</cp:coreProperties>
</file>